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B1E3" w14:textId="00559B80" w:rsidR="00B57533" w:rsidRDefault="00B57533" w:rsidP="005E3E8E">
      <w:pPr>
        <w:jc w:val="center"/>
        <w:rPr>
          <w:rFonts w:ascii="黑体" w:eastAsia="黑体" w:hAnsi="黑体"/>
          <w:sz w:val="44"/>
          <w:szCs w:val="44"/>
        </w:rPr>
      </w:pPr>
      <w:r w:rsidRPr="005E3E8E">
        <w:rPr>
          <w:rFonts w:ascii="黑体" w:eastAsia="黑体" w:hAnsi="黑体" w:hint="eastAsia"/>
          <w:sz w:val="44"/>
          <w:szCs w:val="44"/>
        </w:rPr>
        <w:t>民主决策制度</w:t>
      </w:r>
    </w:p>
    <w:p w14:paraId="6F3B2E33" w14:textId="77777777" w:rsidR="005E3E8E" w:rsidRPr="005E3E8E" w:rsidRDefault="005E3E8E" w:rsidP="005E3E8E">
      <w:pPr>
        <w:jc w:val="center"/>
        <w:rPr>
          <w:rFonts w:ascii="黑体" w:eastAsia="黑体" w:hAnsi="黑体"/>
          <w:sz w:val="44"/>
          <w:szCs w:val="44"/>
        </w:rPr>
      </w:pPr>
    </w:p>
    <w:p w14:paraId="249935C2" w14:textId="4C685D47" w:rsidR="00B57533" w:rsidRPr="00B57533" w:rsidRDefault="00B57533" w:rsidP="005E3E8E">
      <w:pPr>
        <w:ind w:firstLine="420"/>
        <w:rPr>
          <w:sz w:val="30"/>
          <w:szCs w:val="30"/>
        </w:rPr>
      </w:pPr>
      <w:r w:rsidRPr="00B57533">
        <w:rPr>
          <w:rFonts w:hint="eastAsia"/>
          <w:sz w:val="30"/>
          <w:szCs w:val="30"/>
        </w:rPr>
        <w:t>（一）为规范本单位民主决策，依据国务院《社会团体登记管理条例》制定本制度。</w:t>
      </w:r>
    </w:p>
    <w:p w14:paraId="13B945C4" w14:textId="5ACF53AB" w:rsidR="00B57533" w:rsidRPr="00B57533" w:rsidRDefault="00B57533" w:rsidP="005E3E8E">
      <w:pPr>
        <w:ind w:firstLine="420"/>
        <w:rPr>
          <w:sz w:val="30"/>
          <w:szCs w:val="30"/>
        </w:rPr>
      </w:pPr>
      <w:r w:rsidRPr="00B57533">
        <w:rPr>
          <w:rFonts w:hint="eastAsia"/>
          <w:sz w:val="30"/>
          <w:szCs w:val="30"/>
        </w:rPr>
        <w:t>（二）根据本单位章程规定，本单位的最高权力机构是理事会，本单位的重大事项须经理事会决定。</w:t>
      </w:r>
    </w:p>
    <w:p w14:paraId="0118E8E5" w14:textId="74E44C61" w:rsidR="00B57533" w:rsidRPr="00B57533" w:rsidRDefault="00B57533" w:rsidP="005E3E8E">
      <w:pPr>
        <w:ind w:firstLine="420"/>
        <w:rPr>
          <w:sz w:val="30"/>
          <w:szCs w:val="30"/>
        </w:rPr>
      </w:pPr>
      <w:r w:rsidRPr="00B57533">
        <w:rPr>
          <w:rFonts w:hint="eastAsia"/>
          <w:sz w:val="30"/>
          <w:szCs w:val="30"/>
        </w:rPr>
        <w:t>（三）人事任免：</w:t>
      </w:r>
      <w:r w:rsidR="001D354A">
        <w:rPr>
          <w:rFonts w:hint="eastAsia"/>
          <w:sz w:val="30"/>
          <w:szCs w:val="30"/>
        </w:rPr>
        <w:t>会长、</w:t>
      </w:r>
      <w:r w:rsidR="005E3E8E">
        <w:rPr>
          <w:rFonts w:hint="eastAsia"/>
          <w:sz w:val="30"/>
          <w:szCs w:val="30"/>
        </w:rPr>
        <w:t>秘书</w:t>
      </w:r>
      <w:r w:rsidRPr="00B57533">
        <w:rPr>
          <w:rFonts w:hint="eastAsia"/>
          <w:sz w:val="30"/>
          <w:szCs w:val="30"/>
        </w:rPr>
        <w:t>长由理事会聘任或解聘，副</w:t>
      </w:r>
      <w:r w:rsidR="005E3E8E">
        <w:rPr>
          <w:rFonts w:hint="eastAsia"/>
          <w:sz w:val="30"/>
          <w:szCs w:val="30"/>
        </w:rPr>
        <w:t>秘书</w:t>
      </w:r>
      <w:r w:rsidRPr="00B57533">
        <w:rPr>
          <w:rFonts w:hint="eastAsia"/>
          <w:sz w:val="30"/>
          <w:szCs w:val="30"/>
        </w:rPr>
        <w:t>长、财务负责人的聘任或解聘由</w:t>
      </w:r>
      <w:r w:rsidR="001D354A">
        <w:rPr>
          <w:rFonts w:hint="eastAsia"/>
          <w:sz w:val="30"/>
          <w:szCs w:val="30"/>
        </w:rPr>
        <w:t>会长</w:t>
      </w:r>
      <w:r w:rsidRPr="00B57533">
        <w:rPr>
          <w:rFonts w:hint="eastAsia"/>
          <w:sz w:val="30"/>
          <w:szCs w:val="30"/>
        </w:rPr>
        <w:t>提名理事会通过，其他工作人员的聘任或解聘由</w:t>
      </w:r>
      <w:r w:rsidR="005E3E8E">
        <w:rPr>
          <w:rFonts w:hint="eastAsia"/>
          <w:sz w:val="30"/>
          <w:szCs w:val="30"/>
        </w:rPr>
        <w:t>秘书</w:t>
      </w:r>
      <w:r w:rsidRPr="00B57533">
        <w:rPr>
          <w:rFonts w:hint="eastAsia"/>
          <w:sz w:val="30"/>
          <w:szCs w:val="30"/>
        </w:rPr>
        <w:t>长负责。</w:t>
      </w:r>
    </w:p>
    <w:p w14:paraId="62A26026" w14:textId="74B12AED" w:rsidR="00B57533" w:rsidRPr="00B57533" w:rsidRDefault="00B57533" w:rsidP="005E3E8E">
      <w:pPr>
        <w:ind w:firstLine="420"/>
        <w:rPr>
          <w:sz w:val="30"/>
          <w:szCs w:val="30"/>
        </w:rPr>
      </w:pPr>
      <w:r w:rsidRPr="00B57533">
        <w:rPr>
          <w:rFonts w:hint="eastAsia"/>
          <w:sz w:val="30"/>
          <w:szCs w:val="30"/>
        </w:rPr>
        <w:t>（四）参加会议：工作人员因公外出考察，凡费用由本单位支付的，须经集体研究确定，报</w:t>
      </w:r>
      <w:r w:rsidR="005E3E8E">
        <w:rPr>
          <w:rFonts w:hint="eastAsia"/>
          <w:sz w:val="30"/>
          <w:szCs w:val="30"/>
        </w:rPr>
        <w:t>秘书处</w:t>
      </w:r>
      <w:r w:rsidRPr="00B57533">
        <w:rPr>
          <w:rFonts w:hint="eastAsia"/>
          <w:sz w:val="30"/>
          <w:szCs w:val="30"/>
        </w:rPr>
        <w:t>同意，考察后必须写出考察情况向</w:t>
      </w:r>
      <w:r w:rsidR="005E3E8E">
        <w:rPr>
          <w:rFonts w:hint="eastAsia"/>
          <w:sz w:val="30"/>
          <w:szCs w:val="30"/>
        </w:rPr>
        <w:t>秘书处</w:t>
      </w:r>
      <w:r w:rsidRPr="00B57533">
        <w:rPr>
          <w:rFonts w:hint="eastAsia"/>
          <w:sz w:val="30"/>
          <w:szCs w:val="30"/>
        </w:rPr>
        <w:t>报告。专职工作人员外出参加与本单位工作相关的会议与考察，须报</w:t>
      </w:r>
      <w:r w:rsidR="001D354A">
        <w:rPr>
          <w:rFonts w:hint="eastAsia"/>
          <w:sz w:val="30"/>
          <w:szCs w:val="30"/>
        </w:rPr>
        <w:t>会</w:t>
      </w:r>
      <w:r w:rsidRPr="00B57533">
        <w:rPr>
          <w:rFonts w:hint="eastAsia"/>
          <w:sz w:val="30"/>
          <w:szCs w:val="30"/>
        </w:rPr>
        <w:t>长</w:t>
      </w:r>
      <w:r w:rsidR="001D354A">
        <w:rPr>
          <w:rFonts w:hint="eastAsia"/>
          <w:sz w:val="30"/>
          <w:szCs w:val="30"/>
        </w:rPr>
        <w:t>、秘书长</w:t>
      </w:r>
      <w:r w:rsidRPr="00B57533">
        <w:rPr>
          <w:rFonts w:hint="eastAsia"/>
          <w:sz w:val="30"/>
          <w:szCs w:val="30"/>
        </w:rPr>
        <w:t>同意，考察后必须写出考察情况向</w:t>
      </w:r>
      <w:r w:rsidR="005E3E8E">
        <w:rPr>
          <w:rFonts w:hint="eastAsia"/>
          <w:sz w:val="30"/>
          <w:szCs w:val="30"/>
        </w:rPr>
        <w:t>秘书处</w:t>
      </w:r>
      <w:r w:rsidRPr="00B57533">
        <w:rPr>
          <w:rFonts w:hint="eastAsia"/>
          <w:sz w:val="30"/>
          <w:szCs w:val="30"/>
        </w:rPr>
        <w:t>报告。</w:t>
      </w:r>
    </w:p>
    <w:p w14:paraId="2BF1EBD8" w14:textId="740882A6" w:rsidR="00B57533" w:rsidRPr="00B57533" w:rsidRDefault="00B57533" w:rsidP="005E3E8E">
      <w:pPr>
        <w:ind w:firstLine="420"/>
        <w:rPr>
          <w:sz w:val="30"/>
          <w:szCs w:val="30"/>
        </w:rPr>
      </w:pPr>
      <w:r w:rsidRPr="00B57533">
        <w:rPr>
          <w:rFonts w:hint="eastAsia"/>
          <w:sz w:val="30"/>
          <w:szCs w:val="30"/>
        </w:rPr>
        <w:t>（五）课题研究或事业发展项目：为了发展本单位的事业，开设课题研究或其它重大项目，事先必须有可行性论证调查报告和经费预算。投资数额较大的项目，须经理事会讨论确认后方可实施。</w:t>
      </w:r>
    </w:p>
    <w:p w14:paraId="54438DBC" w14:textId="45FBE4AB" w:rsidR="00B57533" w:rsidRPr="00B57533" w:rsidRDefault="00B57533" w:rsidP="005E3E8E">
      <w:pPr>
        <w:ind w:firstLine="420"/>
        <w:rPr>
          <w:sz w:val="30"/>
          <w:szCs w:val="30"/>
        </w:rPr>
      </w:pPr>
      <w:r w:rsidRPr="00B57533">
        <w:rPr>
          <w:rFonts w:hint="eastAsia"/>
          <w:sz w:val="30"/>
          <w:szCs w:val="30"/>
        </w:rPr>
        <w:t>（六）修改章程：本单位章程是开展工作的重要依据。修改章程时，由本单位办公室写出报告，并将章程修改草案交理事会表决通过后，报请业务主管单位初审同意，登记管理机关批准后方能生效。</w:t>
      </w:r>
    </w:p>
    <w:p w14:paraId="14443D71" w14:textId="77C265DA" w:rsidR="00B57533" w:rsidRPr="00B57533" w:rsidRDefault="00B57533" w:rsidP="005E3E8E">
      <w:pPr>
        <w:ind w:firstLine="420"/>
        <w:rPr>
          <w:sz w:val="30"/>
          <w:szCs w:val="30"/>
        </w:rPr>
      </w:pPr>
      <w:r w:rsidRPr="00B57533">
        <w:rPr>
          <w:rFonts w:hint="eastAsia"/>
          <w:sz w:val="30"/>
          <w:szCs w:val="30"/>
        </w:rPr>
        <w:lastRenderedPageBreak/>
        <w:t>（七）修改内部管理制度：内部管理制度是确保本单位工作正常、有序、持续、健康发展的保障。因形势发展和实际工作需要应当修改时，由本单位办公室写出草案，交理事会讨论后方能生效。</w:t>
      </w:r>
    </w:p>
    <w:p w14:paraId="31AEAA68" w14:textId="77CA599F" w:rsidR="00B57533" w:rsidRPr="00B57533" w:rsidRDefault="00B57533" w:rsidP="005E3E8E">
      <w:pPr>
        <w:ind w:firstLine="420"/>
        <w:rPr>
          <w:sz w:val="30"/>
          <w:szCs w:val="30"/>
        </w:rPr>
      </w:pPr>
      <w:r w:rsidRPr="00B57533">
        <w:rPr>
          <w:rFonts w:hint="eastAsia"/>
          <w:sz w:val="30"/>
          <w:szCs w:val="30"/>
        </w:rPr>
        <w:t>（八）活动组织：本单位组织重大活动时，要认真组织实施，凡需公证的重大事项，须聘请公证人员公证。</w:t>
      </w:r>
    </w:p>
    <w:sectPr w:rsidR="00B57533" w:rsidRPr="00B5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198A" w14:textId="77777777" w:rsidR="005438A1" w:rsidRDefault="005438A1" w:rsidP="005E3E8E">
      <w:r>
        <w:separator/>
      </w:r>
    </w:p>
  </w:endnote>
  <w:endnote w:type="continuationSeparator" w:id="0">
    <w:p w14:paraId="339E6DE0" w14:textId="77777777" w:rsidR="005438A1" w:rsidRDefault="005438A1" w:rsidP="005E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A9F9" w14:textId="77777777" w:rsidR="005438A1" w:rsidRDefault="005438A1" w:rsidP="005E3E8E">
      <w:r>
        <w:separator/>
      </w:r>
    </w:p>
  </w:footnote>
  <w:footnote w:type="continuationSeparator" w:id="0">
    <w:p w14:paraId="3DEE72F1" w14:textId="77777777" w:rsidR="005438A1" w:rsidRDefault="005438A1" w:rsidP="005E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3"/>
    <w:rsid w:val="000947BC"/>
    <w:rsid w:val="001D354A"/>
    <w:rsid w:val="005438A1"/>
    <w:rsid w:val="005E3E8E"/>
    <w:rsid w:val="00AE0ADF"/>
    <w:rsid w:val="00B57533"/>
    <w:rsid w:val="00E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AB5B3"/>
  <w15:chartTrackingRefBased/>
  <w15:docId w15:val="{BE277C3F-6829-4554-837F-EBF76DED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E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E8E"/>
    <w:rPr>
      <w:sz w:val="18"/>
      <w:szCs w:val="18"/>
    </w:rPr>
  </w:style>
  <w:style w:type="paragraph" w:styleId="a7">
    <w:name w:val="List Paragraph"/>
    <w:basedOn w:val="a"/>
    <w:uiPriority w:val="34"/>
    <w:qFormat/>
    <w:rsid w:val="005E3E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overdose</dc:creator>
  <cp:keywords/>
  <dc:description/>
  <cp:lastModifiedBy>li overdose</cp:lastModifiedBy>
  <cp:revision>3</cp:revision>
  <dcterms:created xsi:type="dcterms:W3CDTF">2022-08-26T08:51:00Z</dcterms:created>
  <dcterms:modified xsi:type="dcterms:W3CDTF">2022-08-26T09:11:00Z</dcterms:modified>
</cp:coreProperties>
</file>